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A" w:rsidRPr="003A1CB0" w:rsidRDefault="00D270CA" w:rsidP="00D270CA">
      <w:pPr>
        <w:pStyle w:val="a5"/>
        <w:widowControl w:val="0"/>
        <w:jc w:val="left"/>
        <w:rPr>
          <w:sz w:val="18"/>
          <w:szCs w:val="18"/>
        </w:rPr>
      </w:pPr>
      <w:bookmarkStart w:id="0" w:name="_GoBack"/>
      <w:bookmarkEnd w:id="0"/>
    </w:p>
    <w:p w:rsidR="009E3EC6" w:rsidRPr="003A1CB0" w:rsidRDefault="009E3EC6" w:rsidP="009E3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3A1CB0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Должностной регламент </w:t>
      </w:r>
    </w:p>
    <w:p w:rsidR="00304EB1" w:rsidRDefault="009E3EC6" w:rsidP="009E3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3A1CB0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государственного налогового инспектора отдела</w:t>
      </w:r>
      <w:r w:rsidR="00304EB1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урегулирования задолженности и обеспечения процедур банкротства </w:t>
      </w:r>
    </w:p>
    <w:p w:rsidR="009E3EC6" w:rsidRPr="003A1CB0" w:rsidRDefault="009E3EC6" w:rsidP="009E3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3A1CB0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   Межрайонной ИФНС России №1 по Оренбургской области</w:t>
      </w:r>
    </w:p>
    <w:p w:rsidR="009E3EC6" w:rsidRPr="003A1CB0" w:rsidRDefault="009E3EC6" w:rsidP="008661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143" w:rsidRPr="003A1CB0" w:rsidRDefault="00866143" w:rsidP="008661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 Общие положения</w:t>
      </w:r>
    </w:p>
    <w:p w:rsidR="00866143" w:rsidRPr="003A1CB0" w:rsidRDefault="00866143" w:rsidP="008661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1.</w:t>
      </w:r>
      <w:r w:rsidR="00606B40">
        <w:rPr>
          <w:rFonts w:ascii="Times New Roman" w:eastAsia="Calibri" w:hAnsi="Times New Roman" w:cs="Times New Roman"/>
          <w:sz w:val="28"/>
          <w:szCs w:val="28"/>
        </w:rPr>
        <w:t>1.</w:t>
      </w:r>
      <w:r w:rsidRPr="00835CB0">
        <w:rPr>
          <w:rFonts w:ascii="Times New Roman" w:eastAsia="Calibri" w:hAnsi="Times New Roman" w:cs="Times New Roman"/>
          <w:sz w:val="28"/>
          <w:szCs w:val="28"/>
        </w:rPr>
        <w:t> Должность федеральной государственной гражданской службы (далее–гражданская служба) государственного налогового инспектора отдела</w:t>
      </w:r>
      <w:r w:rsidR="00304EB1">
        <w:rPr>
          <w:rFonts w:ascii="Times New Roman" w:eastAsia="Calibri" w:hAnsi="Times New Roman" w:cs="Times New Roman"/>
          <w:sz w:val="28"/>
          <w:szCs w:val="28"/>
        </w:rPr>
        <w:t xml:space="preserve"> урегулирования задолженности и обеспечения процедур банкротства </w:t>
      </w: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 Межрайонной ИФНС России №1 по Оренбургской области (далее –  государственного налогового инспектора отдела) относится к старшей группе должностей гражданской службы категории "специалисты".</w:t>
      </w:r>
    </w:p>
    <w:p w:rsidR="00835CB0" w:rsidRPr="00835CB0" w:rsidRDefault="00835CB0" w:rsidP="00835CB0">
      <w:pPr>
        <w:keepNext/>
        <w:keepLines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2E74B5"/>
          <w:sz w:val="28"/>
          <w:szCs w:val="28"/>
        </w:rPr>
      </w:pPr>
      <w:r w:rsidRPr="00835CB0">
        <w:rPr>
          <w:rFonts w:ascii="Times New Roman" w:eastAsia="Times New Roman" w:hAnsi="Times New Roman" w:cs="Times New Roman"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службы»,– 11-3-4-09</w:t>
      </w:r>
      <w:r w:rsidR="00087F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35C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Область профессиональной служебной деятельности государственного налогового инспектора отдела: «Регулирование финансовой деятельности и финансовых рынков».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Вид профессиональной служебной деятельности государственного налогового инспектора отдела: </w:t>
      </w:r>
      <w:r w:rsidRPr="00A47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в сфере финансовой несостоятельности (банкротства) финансового оздоровления (санации) и урегулирования задолженности.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Назначение на должность и освобождение от должности  государственного налогового инспектора отдела осуществляется приказом начальника Межрайонной ИФНС России №1 по Оренбургской области (далее - инспекция).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Гражданский служащий, замещающий должность государственного налогового инспектора отдела непосредственно подчиняется начальнику отдела урегулирования задолженности и обеспечения процедур банкротства  инспекции (далее – Отдел).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В период временного отсутствия государственного налогового инспектора отдела исполнение его должностных обязанностей возлагается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На гражданского служащего, замещающего должность   государственного налогового инспектора отдела, в случае служебной необходимости и с его согласия может быть возложено исполнение должностных обязанностей по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 и специалиста 1 разряда отдела в его отсутствие.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6B1" w:rsidRPr="00A476B1" w:rsidRDefault="00A476B1" w:rsidP="00A476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Квалификационные требования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Для замещения должности государственного налогового инспектора вне зависимости от области и вида профессиональной деятельности устанавливаются следующие квалификационные требования: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Гражданский служащий, замещающий должность  государственного налогового инспектора должен иметь высшее образование не ниже уровня бакалавриат по специальности, направлению подготовки: «Государственное и муниципальное управление»,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Для должности государственного налогового инспектора стаж государственной гражданской службы  - без предъявления требований к стажу;  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Гражданский служащий, замещающий должность государственного налогового инспектора, должен обладать следующими базовыми знаниями и умениями: государственного языка Российской Федерации  (русского языка);  основ  Конституции  Российской  Федерации,  Федерального </w:t>
      </w:r>
      <w:hyperlink r:id="rId8" w:history="1">
        <w:r w:rsidRPr="00A476B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закона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Pr="00A476B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закона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Pr="00A476B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закона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№ 273-ФЗ «О противодействии коррупции»; знаний в области информационно-коммуникационных технологий: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 Умения гражданского служащего, замещающего должность государственного налогового инспе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ктора включают следующие умения: 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2.2.Для замещения должности государственного налогового инспектора зависимости от области и вида профессиональной деятельности устанавливаются следующие квалификационные требования: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осударственный налоговый инспектор должен иметь высшее образование по направлению подготовки (специальности) «Государственное и муниципальное управление», «Менеджмент», «Управление персоналом», «Экономика» либо «Юриспруденция»</w:t>
      </w:r>
      <w:r w:rsidRPr="00A476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иное</w:t>
      </w:r>
      <w:r w:rsidRPr="00A47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</w:t>
      </w:r>
      <w:r w:rsidRPr="00A47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(специальностям), содержащееся в предыдущих перечнях профессий, специальностей и направлений подготовки.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осударственный налоговый инспектор должен обладать следующими профессиональными знаниями в сфере законодательства Российской Федерации: -Федеральный закон от 26.10.2002 № 127-ФЗ «О несостоятельности (банкротстве)»;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Правительства Российской Федерации от 29 мая 2004 года                    № 257 «Об обеспечении интересов Российской Федерации как кредитора в деле о банкротстве и в процедурах банкротства, применяемых в деле о банкротстве»;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Правительства Российской Федерации от 21 октября 2004 года № 573 «О порядке и условиях финансирования процедур банкротства и отсутствующих должников»;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Минэкономразвития России от 19 октября 2007 года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Минэкономразвития России от 3 августа 2004 года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3 октября 2012 года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18 января 2017 года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Иные профессиональные знания государственного налогового инспектора должны включать: 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обеспечением, координацией работы налоговых органов по представлению 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интересов Российской Федерации как кредитора в деле о банкротстве и в процедурах, применяемых в деле о банкротстве.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Государственный налоговый инспектор, должен обладать следующими профессиональными умениями: </w:t>
      </w:r>
      <w:r w:rsidRPr="00A4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финансово - хозяйственной деятельности организаций-должников, отчетов арбитражных управляющих;  участие в судебных заседаниях по делам о банкротстве должников.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2.2.5.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47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осударственный налоговый инспектор, должен обладать следующими профессиональными знаниями</w:t>
      </w:r>
      <w:bookmarkStart w:id="1" w:name="_Toc477362589"/>
      <w:r w:rsidRPr="00A47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bookmarkEnd w:id="1"/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Pr="00A47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осударственный налоговый инспектор, должен обладать следующими 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функциональными умениями: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законодательства; ведение исковой и претензионной работы.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6B1" w:rsidRPr="00A476B1" w:rsidRDefault="00A476B1" w:rsidP="00A476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Должностные обязанности, права и ответственность</w:t>
      </w:r>
    </w:p>
    <w:p w:rsidR="00A476B1" w:rsidRPr="00A476B1" w:rsidRDefault="00A476B1" w:rsidP="00A476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6B1" w:rsidRPr="00A476B1" w:rsidRDefault="00A476B1" w:rsidP="00A476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A476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статьями 14</w:t>
        </w:r>
      </w:hyperlink>
      <w:r w:rsidRPr="00A4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2" w:history="1">
        <w:r w:rsidRPr="00A476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15</w:t>
        </w:r>
      </w:hyperlink>
      <w:r w:rsidRPr="00A4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3" w:history="1">
        <w:r w:rsidRPr="00A476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17</w:t>
        </w:r>
      </w:hyperlink>
      <w:r w:rsidRPr="00A4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4" w:history="1">
        <w:r w:rsidRPr="00A476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18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47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79-ФЗ "О государственной гражданской службе Российской Федерации".</w:t>
      </w:r>
    </w:p>
    <w:p w:rsidR="00A476B1" w:rsidRPr="00A476B1" w:rsidRDefault="00A476B1" w:rsidP="00A47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реализации задач и функций, возложенных на отдел урегулирования задолженности и обеспечения процедур банкротства  государственный налоговый инспектор обязан: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обязанности   соответствующие инструкции к рабочему месту РМ 7-1м, РМ 7-7м.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 в отношении должников, осуществляющих деятельность (проживающих) на территории с. Асекеевого, с. Александрова, г. Абдулино и Асекеевского, Абдулинского и Алекандровского районов Оренбургской области.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и проводит подготовку материалов для осуществления процедуры банкротства организаций, в отношении которых применен весь комплекс </w:t>
      </w: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 по принудительному взысканию в отношении должников, осуществляющих деятельность (проживающих) на территории с. Асекеевого, с. Александрова, г. Абдулино и Асекеевского, Абдулинского и Алекандровского районов Оренбургской области.;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мониторинг по соблюдению срока подачи заявления о признании должника, осуществляющего деятельность (проживающих) на территории с. Асекеевого, с. Александрова, г. Абдулино и Асекеевского, Абдулинского и Алекандровского районов Оренбургской области банкротом в Арбитражный суд с момента направления решения налогового органа о взыскании сумм налогов, сборов, пеней и штрафов за счет имущества должника в службу судебных приставов (Письмом ФНС России от 06.06.2017 №СА-4-18/10682@ (доведено письмом УФНС России по Оренбургской области от 14.06.2017 №19-22/09814@), Постановление Правительства РФ от 29.05.2004 N 257 "Об обеспечении интересов Российской Федерации как кредитора в деле о банкротстве и в процедурах, применяемых в деле о банкротстве" (вместе с "Положением о порядке предъявления требований по обязательствам перед Российской Федерацией в деле о банкротстве и в процедурах, применяемых вделе о банкротстве");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по направлению в адрес руководителей должника информационных писем о возможности погашения задолженности по обязательным платежам в ходе процедур, применяемых в деле о банкротстве (с соответствии со ст. 30 Федерального закона № 127-ФЗ "О несостоятельности (банкротстве)" (далее - Закон о банкротстве);                  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 анализ требований кредиторов третьих лиц (п.2 ст.71 Закона о банкротстве);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анализ документов необходимых для формирования обоснованной позиции уполномоченного органа на собраниях кредиторов;                                                   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взаимодействие со следственными органами по направлению материалов, содержащих признаки преступления, предусмотренных Уголовным кодексом Российской Федерации;                          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меры по оспариванию сделок должника в соответствии со гл.III.1 Закона о банкротстве;     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меры по выявлению и пресечению неправомерных действий арбитражных управляющих, нарушающих права и законные интересы Российской Федерации в деле о банкротстве (п.4 ст. 142 Закона о банкротстве);                                                        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меры по своевременному направлению в Арбитражный суд Оренбургской области заявлений о взыскании убытков с конкурсного управляющего (ст. 196 Гражданского кодекса Российской Федерации);      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своевременные меры по привлечению лиц к административной ответственности (ч.5, ч.5.1., ч8., ч.20.25 ст. 14.13 Кодекса об административных правонарушениях);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расходов арбитражных управляющих на проведение процедур банкротства (п.4 с. 20.3, 20.7 Закона о банкротстве");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и осуществляет списание задолженности, безнадежной к взысканию;                       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погашения текущей и реестровой задолженности;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Обеспечивает участие в судебных заседаниях в делах о банкротстве, в собраниях кредиторов;                               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формирование  и предоставление  в УФНС России по Оренбургской области установленных отделу форм отчетности: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4-РБ «Сведения о результатах работы управлений ФНС России по обеспечению процедур банкротства», ежемесячная;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4-РБО «Сведения о работе налоговых органов по обеспечению процедур банкротства по основным видам деятельности», ежегодная;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информационные материалы для руководства Инспекции по вопросам, находящимся в компетенции Отдела;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ответы на письменные запросы налогоплательщиков, относящиеся к компетенции Отдела;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подготовку информации и ответы на запросы Управления и налоговых органов Российской Федерации;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подготовку информационных материалов для руководства Инспекции по вопросам, находящимся в компетенции Отдела;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экономической учебе сотрудников отдела;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законодательные и инструктивные материалы по налогам и другим платежам в бюджет, повышать свой профессиональный уровень;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проведении совещаний, семинаров по вопросам, входящим в компетенцию Отдела.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ведение в установленном порядке делопроизводство, хранение и сдачу в архив документов Отдела;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полное заполнение информационных ресурсов по закрепленному участку работы;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 сохранности  служебного  удостоверения;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  правил  Служебного  распорядка  и  дисциплины  труда   при исполнении должностных обязанностей и полномочий;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изучение и анализ опыт работы других инспекций и использовать его в своей работе; 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и качественное исполнение приказов, распоряжений, указаний, заданий и поручений  руководства Управления, ФНС России;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 распоряжений начальника инспекции, заместителя начальника инспекции, начальника  Отдела;</w:t>
      </w:r>
    </w:p>
    <w:p w:rsidR="00A476B1" w:rsidRPr="00A476B1" w:rsidRDefault="00A476B1" w:rsidP="00A476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целях исполнения возложенных должностных обязанностей государственный налоговый инспектор имеет право: 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получение, обработку, хранение, передачу персональных данных, принадлежащих заявителям, учредителям, лицам, имеющим право действовать от имени юридического лица без доверенности, индивидуальным предпринимателям, физическим лицам (заявителям, посетителям);</w:t>
      </w:r>
    </w:p>
    <w:p w:rsidR="00A476B1" w:rsidRPr="00A476B1" w:rsidRDefault="00A476B1" w:rsidP="00A47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доступ к Федеральным информационным ресурсам и сервисам, сопровождаемым ФКУ «Налог-Сервис» ФНС России;  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надлежащих организационно-технических условий, необходимых для исполнения должностных обязанностей;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доступ в установленном </w:t>
      </w:r>
      <w:hyperlink r:id="rId15" w:history="1">
        <w:r w:rsidRPr="00A47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11) защиту сведений о гражданском служащем;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12) должностной рост на конкурсной основе;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профессиональную переподготовку, повышение квалификации и стажировку в порядке, установленном настоящим Федеральным </w:t>
      </w:r>
      <w:hyperlink r:id="rId16" w:history="1">
        <w:r w:rsidRPr="00A47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14) членство в профессиональном союзе;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рассмотрение индивидуальных служебных споров в соответствии с настоящим Федеральным </w:t>
      </w:r>
      <w:hyperlink r:id="rId17" w:history="1">
        <w:r w:rsidRPr="00A47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16) проведение по его заявлению служебной проверки;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защиту своих прав и законных интересов на гражданской службе, включая </w:t>
      </w:r>
      <w:hyperlink r:id="rId18" w:history="1">
        <w:r w:rsidRPr="00A47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обжалование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 их нарушения;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>18)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</w:t>
      </w:r>
      <w:hyperlink r:id="rId19" w:history="1">
        <w:r w:rsidRPr="00A47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государственную защиту</w:t>
        </w:r>
      </w:hyperlink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A476B1" w:rsidRPr="00A476B1" w:rsidRDefault="00A476B1" w:rsidP="00A476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государственное пенсионное обеспечение в соответствии с федеральным </w:t>
      </w:r>
      <w:hyperlink r:id="rId20" w:history="1">
        <w:r w:rsidRPr="00A47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законом.</w:t>
        </w:r>
      </w:hyperlink>
    </w:p>
    <w:p w:rsidR="00835CB0" w:rsidRPr="00835CB0" w:rsidRDefault="0061225B" w:rsidP="0061225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5</w:t>
      </w:r>
      <w:r w:rsidR="00087FC3">
        <w:rPr>
          <w:rFonts w:ascii="Times New Roman" w:eastAsia="Calibri" w:hAnsi="Times New Roman" w:cs="Times New Roman"/>
          <w:sz w:val="28"/>
          <w:szCs w:val="28"/>
        </w:rPr>
        <w:t xml:space="preserve">.  </w:t>
      </w:r>
      <w:r w:rsidR="00087FC3">
        <w:rPr>
          <w:rFonts w:ascii="Times New Roman" w:eastAsia="Calibri" w:hAnsi="Times New Roman" w:cs="Times New Roman"/>
          <w:sz w:val="28"/>
          <w:szCs w:val="28"/>
          <w:u w:val="single"/>
        </w:rPr>
        <w:t>Г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осударственный налоговый инспектор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3961;2017, № 15 (ч. 1), ст. 2194), приказами (распоряжениями) ФНС России</w:t>
      </w:r>
      <w:r w:rsidR="00835CB0" w:rsidRPr="00835CB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положением об  Управлении Федеральной налоговой службы по Оренбургской области, утвержденным руководителем ФНС России 01.04.2015, положением о Межрайонной ИФНС России №1 по Оренбургской области, утвержденным приказом и.о. руководителя Управления ФНС России по Оренбургской области от 14 февраля 2017г. №02-02/058@,  положением об отделе</w:t>
      </w:r>
      <w:r w:rsidR="00021F13">
        <w:rPr>
          <w:rFonts w:ascii="Times New Roman" w:eastAsia="Calibri" w:hAnsi="Times New Roman" w:cs="Times New Roman"/>
          <w:sz w:val="28"/>
          <w:szCs w:val="28"/>
        </w:rPr>
        <w:t xml:space="preserve"> урегулирования задолженности и обеспечения процедур банкротства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, утвержденным приказом Межрайонной ИФНС России</w:t>
      </w:r>
      <w:r w:rsidR="00021F13">
        <w:rPr>
          <w:rFonts w:ascii="Times New Roman" w:eastAsia="Calibri" w:hAnsi="Times New Roman" w:cs="Times New Roman"/>
          <w:sz w:val="28"/>
          <w:szCs w:val="28"/>
        </w:rPr>
        <w:t xml:space="preserve"> №1 по Оренбургской области от 28.05.2018 №02-02-03/75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, приказами (распоряжениями) ФНС России,  приказами управления ФНС России по Оренбургской области, приказами инспекции, поручениями руководства управления и начальника инспекции.</w:t>
      </w:r>
    </w:p>
    <w:p w:rsidR="00835CB0" w:rsidRPr="00835CB0" w:rsidRDefault="0061225B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. </w:t>
      </w:r>
      <w:r w:rsidR="00087FC3">
        <w:rPr>
          <w:rFonts w:ascii="Times New Roman" w:eastAsia="Calibri" w:hAnsi="Times New Roman" w:cs="Times New Roman"/>
          <w:sz w:val="28"/>
          <w:szCs w:val="28"/>
        </w:rPr>
        <w:t>Г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35CB0" w:rsidRPr="00835CB0" w:rsidRDefault="00835CB0" w:rsidP="00835C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 xml:space="preserve">IV. Перечень вопросов, по которым </w:t>
      </w: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>государственный налоговый инспекторотдела вправе или обязан</w:t>
      </w:r>
      <w:r w:rsidRPr="00835CB0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самостоятельно принимать управленческиеи иные решения</w:t>
      </w:r>
    </w:p>
    <w:p w:rsidR="00835CB0" w:rsidRPr="00835CB0" w:rsidRDefault="00835CB0" w:rsidP="00835C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61225B" w:rsidP="008D7B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. При исполнении служебных обязанностей государственный налоговый инспектор отдела вправе самостоятельно принимать решения по вопросам:</w:t>
      </w:r>
    </w:p>
    <w:p w:rsidR="00835CB0" w:rsidRPr="00835CB0" w:rsidRDefault="00835CB0" w:rsidP="00835C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принятия участия в рассмотрении, согласовании, визировании протокола, акта, служебной записки, методического письма, отчета;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консультирования и проведения разъяснительной работы по вопросам применения законодательства; 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актами.</w:t>
      </w:r>
    </w:p>
    <w:p w:rsidR="00835CB0" w:rsidRPr="00835CB0" w:rsidRDefault="0061225B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. При исп</w:t>
      </w:r>
      <w:r w:rsidR="00087FC3">
        <w:rPr>
          <w:rFonts w:ascii="Times New Roman" w:eastAsia="Calibri" w:hAnsi="Times New Roman" w:cs="Times New Roman"/>
          <w:sz w:val="28"/>
          <w:szCs w:val="28"/>
        </w:rPr>
        <w:t xml:space="preserve">олнении служебных обязанностей 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государственный налоговый инспектор обязан самостоятельно принимать решения по вопросам: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нормативно-правовыми актами;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актами.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>V.</w:t>
      </w:r>
      <w:r w:rsidR="00087FC3">
        <w:rPr>
          <w:rFonts w:ascii="Times New Roman" w:eastAsia="Calibri" w:hAnsi="Times New Roman" w:cs="Times New Roman"/>
          <w:b/>
          <w:sz w:val="28"/>
          <w:szCs w:val="28"/>
        </w:rPr>
        <w:t xml:space="preserve"> Перечень вопросов, по которым </w:t>
      </w:r>
      <w:r w:rsidRPr="00835CB0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государственный налоговый инспектор отделавправе или обязан участвовать </w:t>
      </w:r>
      <w:r w:rsidRPr="00835CB0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при подготовке проектов нормативных правовых актов и (или) </w:t>
      </w:r>
      <w:r w:rsidRPr="00835CB0">
        <w:rPr>
          <w:rFonts w:ascii="Times New Roman" w:eastAsia="Calibri" w:hAnsi="Times New Roman" w:cs="Times New Roman"/>
          <w:b/>
          <w:sz w:val="28"/>
          <w:szCs w:val="28"/>
        </w:rPr>
        <w:br/>
        <w:t>проектов управленческих и иных решений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61225B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. </w:t>
      </w:r>
      <w:r w:rsidR="00087FC3">
        <w:rPr>
          <w:rFonts w:ascii="Times New Roman" w:eastAsia="Calibri" w:hAnsi="Times New Roman" w:cs="Times New Roman"/>
          <w:sz w:val="28"/>
          <w:szCs w:val="28"/>
        </w:rPr>
        <w:t>Г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осударственный налоговый инспектор отдела в соответствии со своей компетенцией вправе участвовать в подготовке (обсуждении) следующих проектов: в подготовке нормативных  актов и (или)  проектов  управленческих  и иных  решений  в  части  методологического, организационного, информационного обеспечения подготовки соответствующих документов по вопросам</w:t>
      </w:r>
      <w:r w:rsidR="00021F13">
        <w:rPr>
          <w:rFonts w:ascii="Times New Roman" w:eastAsia="Calibri" w:hAnsi="Times New Roman" w:cs="Times New Roman"/>
          <w:sz w:val="28"/>
          <w:szCs w:val="28"/>
        </w:rPr>
        <w:t xml:space="preserve">, решение которых возложено на 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отдел.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1</w:t>
      </w:r>
      <w:r w:rsidR="0061225B">
        <w:rPr>
          <w:rFonts w:ascii="Times New Roman" w:eastAsia="Calibri" w:hAnsi="Times New Roman" w:cs="Times New Roman"/>
          <w:sz w:val="28"/>
          <w:szCs w:val="28"/>
        </w:rPr>
        <w:t>0</w:t>
      </w:r>
      <w:r w:rsidRPr="00835CB0">
        <w:rPr>
          <w:rFonts w:ascii="Times New Roman" w:eastAsia="Calibri" w:hAnsi="Times New Roman" w:cs="Times New Roman"/>
          <w:sz w:val="28"/>
          <w:szCs w:val="28"/>
        </w:rPr>
        <w:t>. </w:t>
      </w:r>
      <w:r w:rsidR="00087FC3">
        <w:rPr>
          <w:rFonts w:ascii="Times New Roman" w:eastAsia="Calibri" w:hAnsi="Times New Roman" w:cs="Times New Roman"/>
          <w:sz w:val="28"/>
          <w:szCs w:val="28"/>
        </w:rPr>
        <w:t>Г</w:t>
      </w:r>
      <w:r w:rsidRPr="00835CB0">
        <w:rPr>
          <w:rFonts w:ascii="Times New Roman" w:eastAsia="Calibri" w:hAnsi="Times New Roman" w:cs="Times New Roman"/>
          <w:sz w:val="28"/>
          <w:szCs w:val="28"/>
        </w:rPr>
        <w:t>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положений об инспекции и отделе;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графика отпусков гражданских служащих отдела;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иных актов по поручению  руководства инспекции.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 xml:space="preserve">VI. Сроки и процедуры подготовки, рассмотрения проектов </w:t>
      </w:r>
      <w:r w:rsidRPr="00835CB0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управленческих и иных решений, порядок согласования и </w:t>
      </w: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>принятия данных решений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61225B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>. В соответствии со своими должностными обязанностями государственный налоговый 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835CB0" w:rsidRPr="00835CB0" w:rsidRDefault="00835CB0" w:rsidP="00835CB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>VII. Порядок служебного взаимодействия</w:t>
      </w:r>
    </w:p>
    <w:p w:rsidR="00835CB0" w:rsidRPr="00835CB0" w:rsidRDefault="00835CB0" w:rsidP="00835C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61225B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t xml:space="preserve">. Взаимодействие государственного налогового инспектора отдела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№33, </w:t>
      </w:r>
      <w:r w:rsidR="00835CB0" w:rsidRPr="00835CB0">
        <w:rPr>
          <w:rFonts w:ascii="Times New Roman" w:eastAsia="Calibri" w:hAnsi="Times New Roman" w:cs="Times New Roman"/>
          <w:sz w:val="28"/>
          <w:szCs w:val="28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35CB0" w:rsidRPr="00835CB0" w:rsidRDefault="00835CB0" w:rsidP="00835C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>Федеральной налоговой службы</w:t>
      </w:r>
    </w:p>
    <w:p w:rsidR="00835CB0" w:rsidRPr="00835CB0" w:rsidRDefault="00835CB0" w:rsidP="00835C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1</w:t>
      </w:r>
      <w:r w:rsidR="0061225B">
        <w:rPr>
          <w:rFonts w:ascii="Times New Roman" w:eastAsia="Calibri" w:hAnsi="Times New Roman" w:cs="Times New Roman"/>
          <w:sz w:val="28"/>
          <w:szCs w:val="28"/>
        </w:rPr>
        <w:t>3</w:t>
      </w:r>
      <w:r w:rsidRPr="00835CB0">
        <w:rPr>
          <w:rFonts w:ascii="Times New Roman" w:eastAsia="Calibri" w:hAnsi="Times New Roman" w:cs="Times New Roman"/>
          <w:sz w:val="28"/>
          <w:szCs w:val="28"/>
        </w:rPr>
        <w:t>. В соответствии с замещаемой государственной гражданской должностью и  в пределах функциональной компетенции государственного налогового инспектора  отдела осуществляет организационное обеспечение оказания следующих видов государственных услуг: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информирование (в том числе в письменной форме) налогоплательщиков о действующих налогах, сборах, </w:t>
      </w:r>
      <w:r w:rsidRPr="00835CB0">
        <w:rPr>
          <w:rFonts w:ascii="Times New Roman" w:eastAsia="Calibri" w:hAnsi="Times New Roman" w:cs="Times New Roman"/>
          <w:color w:val="000000"/>
          <w:sz w:val="28"/>
          <w:szCs w:val="28"/>
        </w:rPr>
        <w:t>страховых взносах,</w:t>
      </w: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законодательстве о налогах, сборах, </w:t>
      </w:r>
      <w:r w:rsidRPr="00835C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страховых взносах </w:t>
      </w: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 и принятых в соответствии с ним нормативных правовых актах, о порядке исчисления и уплаты налогов, сборов, </w:t>
      </w:r>
      <w:r w:rsidRPr="00835CB0">
        <w:rPr>
          <w:rFonts w:ascii="Times New Roman" w:eastAsia="Calibri" w:hAnsi="Times New Roman" w:cs="Times New Roman"/>
          <w:color w:val="000000"/>
          <w:sz w:val="28"/>
          <w:szCs w:val="28"/>
        </w:rPr>
        <w:t>страховых взносов,</w:t>
      </w: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 правах и обязанностях налогоплательщиков, полномочиях налоговых органов и их должностных лиц;</w:t>
      </w:r>
    </w:p>
    <w:p w:rsidR="00835CB0" w:rsidRPr="00835CB0" w:rsidRDefault="00835CB0" w:rsidP="00835CB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иных услуг.</w:t>
      </w:r>
    </w:p>
    <w:p w:rsidR="00835CB0" w:rsidRPr="00835CB0" w:rsidRDefault="00835CB0" w:rsidP="00835C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>IX. Показатели эффективности и результативности</w:t>
      </w:r>
    </w:p>
    <w:p w:rsidR="00835CB0" w:rsidRPr="00835CB0" w:rsidRDefault="00835CB0" w:rsidP="00835CB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CB0">
        <w:rPr>
          <w:rFonts w:ascii="Times New Roman" w:eastAsia="Calibri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35CB0" w:rsidRPr="00835CB0" w:rsidRDefault="00835CB0" w:rsidP="00835C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1</w:t>
      </w:r>
      <w:r w:rsidR="0061225B">
        <w:rPr>
          <w:rFonts w:ascii="Times New Roman" w:eastAsia="Calibri" w:hAnsi="Times New Roman" w:cs="Times New Roman"/>
          <w:sz w:val="28"/>
          <w:szCs w:val="28"/>
        </w:rPr>
        <w:t>4</w:t>
      </w:r>
      <w:r w:rsidRPr="00835CB0">
        <w:rPr>
          <w:rFonts w:ascii="Times New Roman" w:eastAsia="Calibri" w:hAnsi="Times New Roman" w:cs="Times New Roman"/>
          <w:sz w:val="28"/>
          <w:szCs w:val="28"/>
        </w:rPr>
        <w:t>. Эффективность и результативность профессио</w:t>
      </w:r>
      <w:r w:rsidR="00087FC3">
        <w:rPr>
          <w:rFonts w:ascii="Times New Roman" w:eastAsia="Calibri" w:hAnsi="Times New Roman" w:cs="Times New Roman"/>
          <w:sz w:val="28"/>
          <w:szCs w:val="28"/>
        </w:rPr>
        <w:t xml:space="preserve">нальной служебной деятельности </w:t>
      </w: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налогового инспектора отдела оценивается по следующим показателям: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 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</w:t>
      </w:r>
    </w:p>
    <w:p w:rsidR="00835CB0" w:rsidRPr="00835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</w:t>
      </w:r>
    </w:p>
    <w:p w:rsidR="00835CB0" w:rsidRPr="003A1CB0" w:rsidRDefault="00835CB0" w:rsidP="00835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CB0">
        <w:rPr>
          <w:rFonts w:ascii="Times New Roman" w:eastAsia="Calibri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sectPr w:rsidR="00835CB0" w:rsidRPr="003A1CB0" w:rsidSect="00826F60">
      <w:headerReference w:type="default" r:id="rId21"/>
      <w:type w:val="continuous"/>
      <w:pgSz w:w="11906" w:h="16838"/>
      <w:pgMar w:top="1134" w:right="567" w:bottom="1135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2E" w:rsidRDefault="0084632E" w:rsidP="003B7A81">
      <w:pPr>
        <w:spacing w:after="0" w:line="240" w:lineRule="auto"/>
      </w:pPr>
      <w:r>
        <w:separator/>
      </w:r>
    </w:p>
  </w:endnote>
  <w:endnote w:type="continuationSeparator" w:id="1">
    <w:p w:rsidR="0084632E" w:rsidRDefault="0084632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2E" w:rsidRDefault="0084632E" w:rsidP="003B7A81">
      <w:pPr>
        <w:spacing w:after="0" w:line="240" w:lineRule="auto"/>
      </w:pPr>
      <w:r>
        <w:separator/>
      </w:r>
    </w:p>
  </w:footnote>
  <w:footnote w:type="continuationSeparator" w:id="1">
    <w:p w:rsidR="0084632E" w:rsidRDefault="0084632E" w:rsidP="003B7A81">
      <w:pPr>
        <w:spacing w:after="0" w:line="240" w:lineRule="auto"/>
      </w:pPr>
      <w:r>
        <w:continuationSeparator/>
      </w:r>
    </w:p>
  </w:footnote>
  <w:footnote w:id="2">
    <w:p w:rsidR="00A476B1" w:rsidRDefault="00A476B1" w:rsidP="00A476B1">
      <w:pPr>
        <w:pStyle w:val="a9"/>
      </w:pPr>
      <w:r>
        <w:rPr>
          <w:rStyle w:val="a6"/>
        </w:rPr>
        <w:footnoteRef/>
      </w:r>
      <w:r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36E2" w:rsidRPr="00B310A4" w:rsidRDefault="00210C8D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6D36E2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FF3272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5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6D36E2" w:rsidRPr="00B310A4" w:rsidRDefault="006D36E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2E4"/>
    <w:multiLevelType w:val="hybridMultilevel"/>
    <w:tmpl w:val="3AEE13DA"/>
    <w:lvl w:ilvl="0" w:tplc="58483786">
      <w:start w:val="1"/>
      <w:numFmt w:val="decimal"/>
      <w:lvlText w:val="8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052BC"/>
    <w:rsid w:val="00012223"/>
    <w:rsid w:val="0001315F"/>
    <w:rsid w:val="00015461"/>
    <w:rsid w:val="000164A5"/>
    <w:rsid w:val="00016846"/>
    <w:rsid w:val="00021A32"/>
    <w:rsid w:val="00021F13"/>
    <w:rsid w:val="00022B8F"/>
    <w:rsid w:val="000231CC"/>
    <w:rsid w:val="00023DD3"/>
    <w:rsid w:val="00027871"/>
    <w:rsid w:val="000310C8"/>
    <w:rsid w:val="00040731"/>
    <w:rsid w:val="00042A51"/>
    <w:rsid w:val="000457F3"/>
    <w:rsid w:val="0004709E"/>
    <w:rsid w:val="00052E2E"/>
    <w:rsid w:val="000576F8"/>
    <w:rsid w:val="00064586"/>
    <w:rsid w:val="00073773"/>
    <w:rsid w:val="0007452B"/>
    <w:rsid w:val="0007733C"/>
    <w:rsid w:val="0008773C"/>
    <w:rsid w:val="00087FC3"/>
    <w:rsid w:val="000916AA"/>
    <w:rsid w:val="00092644"/>
    <w:rsid w:val="00094B4C"/>
    <w:rsid w:val="00094EB5"/>
    <w:rsid w:val="000A4919"/>
    <w:rsid w:val="000B0650"/>
    <w:rsid w:val="000B0869"/>
    <w:rsid w:val="000B5048"/>
    <w:rsid w:val="000C04B0"/>
    <w:rsid w:val="000C286A"/>
    <w:rsid w:val="000C2E02"/>
    <w:rsid w:val="000C2F26"/>
    <w:rsid w:val="000C4373"/>
    <w:rsid w:val="000C6874"/>
    <w:rsid w:val="000C6E28"/>
    <w:rsid w:val="000C7D67"/>
    <w:rsid w:val="000D08EA"/>
    <w:rsid w:val="000D290B"/>
    <w:rsid w:val="000D4841"/>
    <w:rsid w:val="000D759E"/>
    <w:rsid w:val="000D7B4C"/>
    <w:rsid w:val="000E1A8A"/>
    <w:rsid w:val="000E41A0"/>
    <w:rsid w:val="000E52AC"/>
    <w:rsid w:val="000F2F8B"/>
    <w:rsid w:val="000F3149"/>
    <w:rsid w:val="000F4164"/>
    <w:rsid w:val="000F43A1"/>
    <w:rsid w:val="00121D78"/>
    <w:rsid w:val="00121DFA"/>
    <w:rsid w:val="00125152"/>
    <w:rsid w:val="00126913"/>
    <w:rsid w:val="00127349"/>
    <w:rsid w:val="0013052B"/>
    <w:rsid w:val="00131A8B"/>
    <w:rsid w:val="0013712D"/>
    <w:rsid w:val="00141E3E"/>
    <w:rsid w:val="00151499"/>
    <w:rsid w:val="001546DC"/>
    <w:rsid w:val="001550F6"/>
    <w:rsid w:val="001559CE"/>
    <w:rsid w:val="00156094"/>
    <w:rsid w:val="001560A9"/>
    <w:rsid w:val="00156643"/>
    <w:rsid w:val="00165B7A"/>
    <w:rsid w:val="001665C3"/>
    <w:rsid w:val="00175938"/>
    <w:rsid w:val="001800D6"/>
    <w:rsid w:val="0018546C"/>
    <w:rsid w:val="00186857"/>
    <w:rsid w:val="00194355"/>
    <w:rsid w:val="0019750D"/>
    <w:rsid w:val="00197D81"/>
    <w:rsid w:val="001A0913"/>
    <w:rsid w:val="001A0FA4"/>
    <w:rsid w:val="001A2FC3"/>
    <w:rsid w:val="001B0793"/>
    <w:rsid w:val="001B5BBA"/>
    <w:rsid w:val="001C4C7C"/>
    <w:rsid w:val="001D2783"/>
    <w:rsid w:val="001D33D6"/>
    <w:rsid w:val="001D3653"/>
    <w:rsid w:val="001D5349"/>
    <w:rsid w:val="001E1592"/>
    <w:rsid w:val="001F49B8"/>
    <w:rsid w:val="0020214A"/>
    <w:rsid w:val="0020224B"/>
    <w:rsid w:val="00210C8D"/>
    <w:rsid w:val="002160F5"/>
    <w:rsid w:val="0022091F"/>
    <w:rsid w:val="00234C7D"/>
    <w:rsid w:val="00237329"/>
    <w:rsid w:val="00237B3B"/>
    <w:rsid w:val="0025122B"/>
    <w:rsid w:val="0025467B"/>
    <w:rsid w:val="00254973"/>
    <w:rsid w:val="00254D09"/>
    <w:rsid w:val="00254FD7"/>
    <w:rsid w:val="002633F9"/>
    <w:rsid w:val="00263E38"/>
    <w:rsid w:val="0026619C"/>
    <w:rsid w:val="00295029"/>
    <w:rsid w:val="002B01B4"/>
    <w:rsid w:val="002B3231"/>
    <w:rsid w:val="002B7A62"/>
    <w:rsid w:val="002C2B2D"/>
    <w:rsid w:val="002C5928"/>
    <w:rsid w:val="002C6327"/>
    <w:rsid w:val="002C7A09"/>
    <w:rsid w:val="002D1878"/>
    <w:rsid w:val="002D1C80"/>
    <w:rsid w:val="002D3D25"/>
    <w:rsid w:val="002D4283"/>
    <w:rsid w:val="002D5897"/>
    <w:rsid w:val="002E506D"/>
    <w:rsid w:val="002E72DE"/>
    <w:rsid w:val="002F27C3"/>
    <w:rsid w:val="002F5B24"/>
    <w:rsid w:val="00301A83"/>
    <w:rsid w:val="00304EB1"/>
    <w:rsid w:val="00307907"/>
    <w:rsid w:val="00310B9B"/>
    <w:rsid w:val="00313753"/>
    <w:rsid w:val="003147DD"/>
    <w:rsid w:val="00330552"/>
    <w:rsid w:val="003314B0"/>
    <w:rsid w:val="00340885"/>
    <w:rsid w:val="003509ED"/>
    <w:rsid w:val="00363555"/>
    <w:rsid w:val="00381CED"/>
    <w:rsid w:val="0038548B"/>
    <w:rsid w:val="00390CA6"/>
    <w:rsid w:val="00392368"/>
    <w:rsid w:val="00393C69"/>
    <w:rsid w:val="00394E6B"/>
    <w:rsid w:val="003A1CB0"/>
    <w:rsid w:val="003A26B4"/>
    <w:rsid w:val="003A30A3"/>
    <w:rsid w:val="003A4208"/>
    <w:rsid w:val="003A43AB"/>
    <w:rsid w:val="003A4F09"/>
    <w:rsid w:val="003B1D4C"/>
    <w:rsid w:val="003B6960"/>
    <w:rsid w:val="003B7113"/>
    <w:rsid w:val="003B7A81"/>
    <w:rsid w:val="003C3586"/>
    <w:rsid w:val="003C4B94"/>
    <w:rsid w:val="003D47CA"/>
    <w:rsid w:val="003D5C4B"/>
    <w:rsid w:val="003E0498"/>
    <w:rsid w:val="003E0501"/>
    <w:rsid w:val="003E14FE"/>
    <w:rsid w:val="003E4BB2"/>
    <w:rsid w:val="003F52FD"/>
    <w:rsid w:val="003F614F"/>
    <w:rsid w:val="00404AE7"/>
    <w:rsid w:val="00406C3F"/>
    <w:rsid w:val="00421D64"/>
    <w:rsid w:val="004229AF"/>
    <w:rsid w:val="00425FA8"/>
    <w:rsid w:val="00430D09"/>
    <w:rsid w:val="0044318B"/>
    <w:rsid w:val="00445525"/>
    <w:rsid w:val="00465550"/>
    <w:rsid w:val="004657A2"/>
    <w:rsid w:val="00466075"/>
    <w:rsid w:val="004669CF"/>
    <w:rsid w:val="00476C36"/>
    <w:rsid w:val="004776BC"/>
    <w:rsid w:val="00477775"/>
    <w:rsid w:val="004778E5"/>
    <w:rsid w:val="00477F13"/>
    <w:rsid w:val="00482E34"/>
    <w:rsid w:val="00484566"/>
    <w:rsid w:val="00486B1D"/>
    <w:rsid w:val="0049073B"/>
    <w:rsid w:val="00493417"/>
    <w:rsid w:val="00497CF7"/>
    <w:rsid w:val="004A081E"/>
    <w:rsid w:val="004A3010"/>
    <w:rsid w:val="004A3475"/>
    <w:rsid w:val="004A39F7"/>
    <w:rsid w:val="004A413A"/>
    <w:rsid w:val="004B18E6"/>
    <w:rsid w:val="004B7353"/>
    <w:rsid w:val="004C3201"/>
    <w:rsid w:val="004C414E"/>
    <w:rsid w:val="004C63F3"/>
    <w:rsid w:val="004D32EE"/>
    <w:rsid w:val="004E7B56"/>
    <w:rsid w:val="00500DA4"/>
    <w:rsid w:val="005050AC"/>
    <w:rsid w:val="00506A0A"/>
    <w:rsid w:val="0050700E"/>
    <w:rsid w:val="005119B7"/>
    <w:rsid w:val="00521CC5"/>
    <w:rsid w:val="00522753"/>
    <w:rsid w:val="0052393D"/>
    <w:rsid w:val="00526FFE"/>
    <w:rsid w:val="00527157"/>
    <w:rsid w:val="0053153E"/>
    <w:rsid w:val="00532AAD"/>
    <w:rsid w:val="005356D0"/>
    <w:rsid w:val="00536AA0"/>
    <w:rsid w:val="00536CA9"/>
    <w:rsid w:val="00537725"/>
    <w:rsid w:val="00537E24"/>
    <w:rsid w:val="00564F2F"/>
    <w:rsid w:val="00571C4E"/>
    <w:rsid w:val="0058477B"/>
    <w:rsid w:val="0058504A"/>
    <w:rsid w:val="00585805"/>
    <w:rsid w:val="0059423D"/>
    <w:rsid w:val="0059717A"/>
    <w:rsid w:val="005974D1"/>
    <w:rsid w:val="005B008B"/>
    <w:rsid w:val="005B55A4"/>
    <w:rsid w:val="005C0179"/>
    <w:rsid w:val="005C51B2"/>
    <w:rsid w:val="005C71D4"/>
    <w:rsid w:val="005D1E6A"/>
    <w:rsid w:val="005D7ABC"/>
    <w:rsid w:val="005F0CE8"/>
    <w:rsid w:val="005F5927"/>
    <w:rsid w:val="00600053"/>
    <w:rsid w:val="00600B07"/>
    <w:rsid w:val="00601DB7"/>
    <w:rsid w:val="0060460B"/>
    <w:rsid w:val="00604BE7"/>
    <w:rsid w:val="00604FB0"/>
    <w:rsid w:val="00606B40"/>
    <w:rsid w:val="006115FA"/>
    <w:rsid w:val="0061225B"/>
    <w:rsid w:val="006147AD"/>
    <w:rsid w:val="006263DC"/>
    <w:rsid w:val="00630028"/>
    <w:rsid w:val="00630988"/>
    <w:rsid w:val="00633252"/>
    <w:rsid w:val="0065397B"/>
    <w:rsid w:val="00654BF4"/>
    <w:rsid w:val="006618E5"/>
    <w:rsid w:val="00666622"/>
    <w:rsid w:val="00666794"/>
    <w:rsid w:val="0066781E"/>
    <w:rsid w:val="00671938"/>
    <w:rsid w:val="00672365"/>
    <w:rsid w:val="006766F3"/>
    <w:rsid w:val="0067773C"/>
    <w:rsid w:val="00681090"/>
    <w:rsid w:val="00683559"/>
    <w:rsid w:val="0068483E"/>
    <w:rsid w:val="00691734"/>
    <w:rsid w:val="0069635A"/>
    <w:rsid w:val="006A44FB"/>
    <w:rsid w:val="006A462D"/>
    <w:rsid w:val="006A5528"/>
    <w:rsid w:val="006B1700"/>
    <w:rsid w:val="006B248E"/>
    <w:rsid w:val="006C3BAB"/>
    <w:rsid w:val="006C66ED"/>
    <w:rsid w:val="006C6CB0"/>
    <w:rsid w:val="006D0E8E"/>
    <w:rsid w:val="006D1DF5"/>
    <w:rsid w:val="006D2DFD"/>
    <w:rsid w:val="006D36E2"/>
    <w:rsid w:val="006E144C"/>
    <w:rsid w:val="006E2C92"/>
    <w:rsid w:val="006E6747"/>
    <w:rsid w:val="006E71B7"/>
    <w:rsid w:val="006F140C"/>
    <w:rsid w:val="006F461F"/>
    <w:rsid w:val="006F557E"/>
    <w:rsid w:val="006F7F0B"/>
    <w:rsid w:val="00702263"/>
    <w:rsid w:val="00702D41"/>
    <w:rsid w:val="007128D5"/>
    <w:rsid w:val="00712D9A"/>
    <w:rsid w:val="0071560A"/>
    <w:rsid w:val="00715FE3"/>
    <w:rsid w:val="00721040"/>
    <w:rsid w:val="00727AD0"/>
    <w:rsid w:val="00730C26"/>
    <w:rsid w:val="007327EB"/>
    <w:rsid w:val="0073437F"/>
    <w:rsid w:val="00747840"/>
    <w:rsid w:val="00751DB5"/>
    <w:rsid w:val="00754FB9"/>
    <w:rsid w:val="00757903"/>
    <w:rsid w:val="00764008"/>
    <w:rsid w:val="00765E4A"/>
    <w:rsid w:val="00767B4C"/>
    <w:rsid w:val="007702BC"/>
    <w:rsid w:val="00775378"/>
    <w:rsid w:val="00783E24"/>
    <w:rsid w:val="0078546F"/>
    <w:rsid w:val="00791BA0"/>
    <w:rsid w:val="00792241"/>
    <w:rsid w:val="0079503A"/>
    <w:rsid w:val="00795F04"/>
    <w:rsid w:val="007A056A"/>
    <w:rsid w:val="007A66A8"/>
    <w:rsid w:val="007A7062"/>
    <w:rsid w:val="007B0EB1"/>
    <w:rsid w:val="007B2780"/>
    <w:rsid w:val="007B514B"/>
    <w:rsid w:val="007B5E83"/>
    <w:rsid w:val="007C1177"/>
    <w:rsid w:val="007C12D5"/>
    <w:rsid w:val="007D3BF6"/>
    <w:rsid w:val="007D3FA9"/>
    <w:rsid w:val="007D402F"/>
    <w:rsid w:val="007E29D8"/>
    <w:rsid w:val="007E437A"/>
    <w:rsid w:val="007F03D3"/>
    <w:rsid w:val="007F339E"/>
    <w:rsid w:val="007F3D35"/>
    <w:rsid w:val="007F3FE9"/>
    <w:rsid w:val="00800363"/>
    <w:rsid w:val="00802DE2"/>
    <w:rsid w:val="00803FB5"/>
    <w:rsid w:val="00804AB6"/>
    <w:rsid w:val="00806B0C"/>
    <w:rsid w:val="0080731F"/>
    <w:rsid w:val="00812BFB"/>
    <w:rsid w:val="008156A1"/>
    <w:rsid w:val="0081666B"/>
    <w:rsid w:val="00820944"/>
    <w:rsid w:val="00821A34"/>
    <w:rsid w:val="00821FAD"/>
    <w:rsid w:val="00822936"/>
    <w:rsid w:val="0082516C"/>
    <w:rsid w:val="00826F60"/>
    <w:rsid w:val="008341F9"/>
    <w:rsid w:val="00834681"/>
    <w:rsid w:val="00835CB0"/>
    <w:rsid w:val="00841D00"/>
    <w:rsid w:val="0084282E"/>
    <w:rsid w:val="0084312E"/>
    <w:rsid w:val="0084632E"/>
    <w:rsid w:val="0085193D"/>
    <w:rsid w:val="008541F8"/>
    <w:rsid w:val="00855C90"/>
    <w:rsid w:val="00856B8E"/>
    <w:rsid w:val="00860263"/>
    <w:rsid w:val="008649D1"/>
    <w:rsid w:val="00866143"/>
    <w:rsid w:val="00875E3B"/>
    <w:rsid w:val="00877280"/>
    <w:rsid w:val="00880D55"/>
    <w:rsid w:val="00882463"/>
    <w:rsid w:val="008838C6"/>
    <w:rsid w:val="00885D34"/>
    <w:rsid w:val="008974E2"/>
    <w:rsid w:val="008A4C8D"/>
    <w:rsid w:val="008A5EB8"/>
    <w:rsid w:val="008A63A4"/>
    <w:rsid w:val="008A7A18"/>
    <w:rsid w:val="008B25F2"/>
    <w:rsid w:val="008C0183"/>
    <w:rsid w:val="008D30AC"/>
    <w:rsid w:val="008D7025"/>
    <w:rsid w:val="008D7709"/>
    <w:rsid w:val="008D7B79"/>
    <w:rsid w:val="008E002B"/>
    <w:rsid w:val="008E4B65"/>
    <w:rsid w:val="008E5DFF"/>
    <w:rsid w:val="008F05AA"/>
    <w:rsid w:val="008F085D"/>
    <w:rsid w:val="008F29DF"/>
    <w:rsid w:val="008F5312"/>
    <w:rsid w:val="008F65A7"/>
    <w:rsid w:val="008F7217"/>
    <w:rsid w:val="00911AD5"/>
    <w:rsid w:val="00920886"/>
    <w:rsid w:val="009257DD"/>
    <w:rsid w:val="00926516"/>
    <w:rsid w:val="00927031"/>
    <w:rsid w:val="00930EAC"/>
    <w:rsid w:val="00933CCA"/>
    <w:rsid w:val="009345CC"/>
    <w:rsid w:val="009350B5"/>
    <w:rsid w:val="00942953"/>
    <w:rsid w:val="00942FED"/>
    <w:rsid w:val="00950A95"/>
    <w:rsid w:val="00951C11"/>
    <w:rsid w:val="009616F4"/>
    <w:rsid w:val="00967817"/>
    <w:rsid w:val="00975D14"/>
    <w:rsid w:val="0098413A"/>
    <w:rsid w:val="0099052B"/>
    <w:rsid w:val="00991494"/>
    <w:rsid w:val="0099624F"/>
    <w:rsid w:val="00997AC6"/>
    <w:rsid w:val="009A04AC"/>
    <w:rsid w:val="009A732F"/>
    <w:rsid w:val="009A7768"/>
    <w:rsid w:val="009B5063"/>
    <w:rsid w:val="009B6831"/>
    <w:rsid w:val="009C2AEC"/>
    <w:rsid w:val="009C2CF9"/>
    <w:rsid w:val="009C61CB"/>
    <w:rsid w:val="009D0222"/>
    <w:rsid w:val="009D0FB3"/>
    <w:rsid w:val="009D5A89"/>
    <w:rsid w:val="009E0BD2"/>
    <w:rsid w:val="009E3EC6"/>
    <w:rsid w:val="009F0BC2"/>
    <w:rsid w:val="009F3087"/>
    <w:rsid w:val="009F4811"/>
    <w:rsid w:val="009F71FC"/>
    <w:rsid w:val="00A044DB"/>
    <w:rsid w:val="00A058F2"/>
    <w:rsid w:val="00A068D7"/>
    <w:rsid w:val="00A10FA9"/>
    <w:rsid w:val="00A1740C"/>
    <w:rsid w:val="00A2339B"/>
    <w:rsid w:val="00A24D8C"/>
    <w:rsid w:val="00A26B8A"/>
    <w:rsid w:val="00A33BDF"/>
    <w:rsid w:val="00A33C69"/>
    <w:rsid w:val="00A3670B"/>
    <w:rsid w:val="00A36983"/>
    <w:rsid w:val="00A40EB8"/>
    <w:rsid w:val="00A410FA"/>
    <w:rsid w:val="00A44A99"/>
    <w:rsid w:val="00A457D4"/>
    <w:rsid w:val="00A476B1"/>
    <w:rsid w:val="00A506C7"/>
    <w:rsid w:val="00A50862"/>
    <w:rsid w:val="00A524EE"/>
    <w:rsid w:val="00A537B6"/>
    <w:rsid w:val="00A53B73"/>
    <w:rsid w:val="00A53C77"/>
    <w:rsid w:val="00A65AC8"/>
    <w:rsid w:val="00A67073"/>
    <w:rsid w:val="00A70F2C"/>
    <w:rsid w:val="00A74393"/>
    <w:rsid w:val="00A75D1F"/>
    <w:rsid w:val="00A85115"/>
    <w:rsid w:val="00A92E1A"/>
    <w:rsid w:val="00AA3D77"/>
    <w:rsid w:val="00AA5234"/>
    <w:rsid w:val="00AA5E6D"/>
    <w:rsid w:val="00AA7A2E"/>
    <w:rsid w:val="00AC3236"/>
    <w:rsid w:val="00AC35CA"/>
    <w:rsid w:val="00AC5121"/>
    <w:rsid w:val="00AC5903"/>
    <w:rsid w:val="00AD0B92"/>
    <w:rsid w:val="00AD5376"/>
    <w:rsid w:val="00AD5BA2"/>
    <w:rsid w:val="00AD60E6"/>
    <w:rsid w:val="00AE00D3"/>
    <w:rsid w:val="00AE043C"/>
    <w:rsid w:val="00AE3AF2"/>
    <w:rsid w:val="00AF09BA"/>
    <w:rsid w:val="00AF4BFF"/>
    <w:rsid w:val="00AF55C8"/>
    <w:rsid w:val="00AF7AFE"/>
    <w:rsid w:val="00B006C6"/>
    <w:rsid w:val="00B00C29"/>
    <w:rsid w:val="00B01ED0"/>
    <w:rsid w:val="00B04BCC"/>
    <w:rsid w:val="00B057B7"/>
    <w:rsid w:val="00B07B73"/>
    <w:rsid w:val="00B10409"/>
    <w:rsid w:val="00B14633"/>
    <w:rsid w:val="00B147D8"/>
    <w:rsid w:val="00B14886"/>
    <w:rsid w:val="00B14EB0"/>
    <w:rsid w:val="00B165AA"/>
    <w:rsid w:val="00B17003"/>
    <w:rsid w:val="00B21204"/>
    <w:rsid w:val="00B24574"/>
    <w:rsid w:val="00B255E7"/>
    <w:rsid w:val="00B27B2D"/>
    <w:rsid w:val="00B310A4"/>
    <w:rsid w:val="00B3372A"/>
    <w:rsid w:val="00B34645"/>
    <w:rsid w:val="00B3592E"/>
    <w:rsid w:val="00B37D22"/>
    <w:rsid w:val="00B431C3"/>
    <w:rsid w:val="00B4399D"/>
    <w:rsid w:val="00B4682E"/>
    <w:rsid w:val="00B50F56"/>
    <w:rsid w:val="00B66A47"/>
    <w:rsid w:val="00B67CCA"/>
    <w:rsid w:val="00B71C5A"/>
    <w:rsid w:val="00B7300E"/>
    <w:rsid w:val="00B756C2"/>
    <w:rsid w:val="00B76D48"/>
    <w:rsid w:val="00B77189"/>
    <w:rsid w:val="00B85515"/>
    <w:rsid w:val="00B86AE8"/>
    <w:rsid w:val="00B86D70"/>
    <w:rsid w:val="00B96C06"/>
    <w:rsid w:val="00BA34EA"/>
    <w:rsid w:val="00BA51E1"/>
    <w:rsid w:val="00BA701B"/>
    <w:rsid w:val="00BB3568"/>
    <w:rsid w:val="00BB3D0B"/>
    <w:rsid w:val="00BB517A"/>
    <w:rsid w:val="00BC0A06"/>
    <w:rsid w:val="00BE1B95"/>
    <w:rsid w:val="00BE40C8"/>
    <w:rsid w:val="00BE42BC"/>
    <w:rsid w:val="00BE4A6D"/>
    <w:rsid w:val="00BE52D9"/>
    <w:rsid w:val="00BE7D60"/>
    <w:rsid w:val="00BF1DBA"/>
    <w:rsid w:val="00BF236E"/>
    <w:rsid w:val="00BF4B82"/>
    <w:rsid w:val="00BF7391"/>
    <w:rsid w:val="00BF7EFF"/>
    <w:rsid w:val="00C00855"/>
    <w:rsid w:val="00C02CA0"/>
    <w:rsid w:val="00C10DE4"/>
    <w:rsid w:val="00C158E5"/>
    <w:rsid w:val="00C20C8F"/>
    <w:rsid w:val="00C23B14"/>
    <w:rsid w:val="00C42518"/>
    <w:rsid w:val="00C46261"/>
    <w:rsid w:val="00C50011"/>
    <w:rsid w:val="00C664B9"/>
    <w:rsid w:val="00C67BE0"/>
    <w:rsid w:val="00C7274A"/>
    <w:rsid w:val="00C73A81"/>
    <w:rsid w:val="00C85B13"/>
    <w:rsid w:val="00C91D40"/>
    <w:rsid w:val="00C962A6"/>
    <w:rsid w:val="00CA730A"/>
    <w:rsid w:val="00CA7EC2"/>
    <w:rsid w:val="00CB41D1"/>
    <w:rsid w:val="00CB5D22"/>
    <w:rsid w:val="00CC18FE"/>
    <w:rsid w:val="00CC40AC"/>
    <w:rsid w:val="00CC4728"/>
    <w:rsid w:val="00CC56D9"/>
    <w:rsid w:val="00CC6D98"/>
    <w:rsid w:val="00CD004D"/>
    <w:rsid w:val="00CD3ECC"/>
    <w:rsid w:val="00CD5246"/>
    <w:rsid w:val="00CE5967"/>
    <w:rsid w:val="00CF1306"/>
    <w:rsid w:val="00CF250D"/>
    <w:rsid w:val="00CF368A"/>
    <w:rsid w:val="00CF78FD"/>
    <w:rsid w:val="00D00C06"/>
    <w:rsid w:val="00D0302B"/>
    <w:rsid w:val="00D13916"/>
    <w:rsid w:val="00D1572F"/>
    <w:rsid w:val="00D21578"/>
    <w:rsid w:val="00D22551"/>
    <w:rsid w:val="00D2664B"/>
    <w:rsid w:val="00D26EBC"/>
    <w:rsid w:val="00D26F19"/>
    <w:rsid w:val="00D270CA"/>
    <w:rsid w:val="00D30D10"/>
    <w:rsid w:val="00D31023"/>
    <w:rsid w:val="00D31E53"/>
    <w:rsid w:val="00D33126"/>
    <w:rsid w:val="00D33396"/>
    <w:rsid w:val="00D345A3"/>
    <w:rsid w:val="00D34E36"/>
    <w:rsid w:val="00D35D79"/>
    <w:rsid w:val="00D42B00"/>
    <w:rsid w:val="00D445B3"/>
    <w:rsid w:val="00D563C9"/>
    <w:rsid w:val="00D6462A"/>
    <w:rsid w:val="00D65B4A"/>
    <w:rsid w:val="00D75100"/>
    <w:rsid w:val="00D7769A"/>
    <w:rsid w:val="00D80C48"/>
    <w:rsid w:val="00D81451"/>
    <w:rsid w:val="00D833C4"/>
    <w:rsid w:val="00D87338"/>
    <w:rsid w:val="00D925A5"/>
    <w:rsid w:val="00D9439E"/>
    <w:rsid w:val="00D94500"/>
    <w:rsid w:val="00D96943"/>
    <w:rsid w:val="00DA0075"/>
    <w:rsid w:val="00DA537F"/>
    <w:rsid w:val="00DA7FB2"/>
    <w:rsid w:val="00DB072C"/>
    <w:rsid w:val="00DB0901"/>
    <w:rsid w:val="00DB597C"/>
    <w:rsid w:val="00DC1818"/>
    <w:rsid w:val="00DC36A0"/>
    <w:rsid w:val="00DC3B6B"/>
    <w:rsid w:val="00DC3C26"/>
    <w:rsid w:val="00DC3FDA"/>
    <w:rsid w:val="00DD0D5E"/>
    <w:rsid w:val="00DD1315"/>
    <w:rsid w:val="00DD40BB"/>
    <w:rsid w:val="00DD4ADE"/>
    <w:rsid w:val="00DE6DB3"/>
    <w:rsid w:val="00DE6E00"/>
    <w:rsid w:val="00DF69BD"/>
    <w:rsid w:val="00E109A4"/>
    <w:rsid w:val="00E16D49"/>
    <w:rsid w:val="00E20C79"/>
    <w:rsid w:val="00E3221F"/>
    <w:rsid w:val="00E32BFB"/>
    <w:rsid w:val="00E36A64"/>
    <w:rsid w:val="00E45CA2"/>
    <w:rsid w:val="00E45D44"/>
    <w:rsid w:val="00E5383C"/>
    <w:rsid w:val="00E54170"/>
    <w:rsid w:val="00E550C8"/>
    <w:rsid w:val="00E55C39"/>
    <w:rsid w:val="00E55FC6"/>
    <w:rsid w:val="00E608EF"/>
    <w:rsid w:val="00E626E7"/>
    <w:rsid w:val="00E6275C"/>
    <w:rsid w:val="00E649E7"/>
    <w:rsid w:val="00E65281"/>
    <w:rsid w:val="00E6713E"/>
    <w:rsid w:val="00E67578"/>
    <w:rsid w:val="00E711C3"/>
    <w:rsid w:val="00E72631"/>
    <w:rsid w:val="00E7348A"/>
    <w:rsid w:val="00E74D7C"/>
    <w:rsid w:val="00E76F22"/>
    <w:rsid w:val="00E81D95"/>
    <w:rsid w:val="00E9016E"/>
    <w:rsid w:val="00E93755"/>
    <w:rsid w:val="00E9411F"/>
    <w:rsid w:val="00E95328"/>
    <w:rsid w:val="00E95F20"/>
    <w:rsid w:val="00E96882"/>
    <w:rsid w:val="00EA1017"/>
    <w:rsid w:val="00EA60E2"/>
    <w:rsid w:val="00EA75DB"/>
    <w:rsid w:val="00EB040F"/>
    <w:rsid w:val="00EB31C5"/>
    <w:rsid w:val="00EB392C"/>
    <w:rsid w:val="00EC1200"/>
    <w:rsid w:val="00EC3748"/>
    <w:rsid w:val="00EC521C"/>
    <w:rsid w:val="00ED0516"/>
    <w:rsid w:val="00ED286B"/>
    <w:rsid w:val="00EE10F8"/>
    <w:rsid w:val="00EF1E30"/>
    <w:rsid w:val="00EF4C3F"/>
    <w:rsid w:val="00F01BBE"/>
    <w:rsid w:val="00F03193"/>
    <w:rsid w:val="00F03E6B"/>
    <w:rsid w:val="00F046D2"/>
    <w:rsid w:val="00F05CF7"/>
    <w:rsid w:val="00F07226"/>
    <w:rsid w:val="00F140BE"/>
    <w:rsid w:val="00F17EC4"/>
    <w:rsid w:val="00F203E9"/>
    <w:rsid w:val="00F20C5F"/>
    <w:rsid w:val="00F20D42"/>
    <w:rsid w:val="00F25D3D"/>
    <w:rsid w:val="00F26423"/>
    <w:rsid w:val="00F3280F"/>
    <w:rsid w:val="00F3486C"/>
    <w:rsid w:val="00F361EA"/>
    <w:rsid w:val="00F44552"/>
    <w:rsid w:val="00F57451"/>
    <w:rsid w:val="00F617C4"/>
    <w:rsid w:val="00F63B7B"/>
    <w:rsid w:val="00F66E15"/>
    <w:rsid w:val="00F6732C"/>
    <w:rsid w:val="00F72CE0"/>
    <w:rsid w:val="00F731A0"/>
    <w:rsid w:val="00F75028"/>
    <w:rsid w:val="00F757C3"/>
    <w:rsid w:val="00F804D7"/>
    <w:rsid w:val="00F81905"/>
    <w:rsid w:val="00F87E8E"/>
    <w:rsid w:val="00F9087E"/>
    <w:rsid w:val="00F95576"/>
    <w:rsid w:val="00F975FE"/>
    <w:rsid w:val="00FA2417"/>
    <w:rsid w:val="00FB1E9E"/>
    <w:rsid w:val="00FB446C"/>
    <w:rsid w:val="00FB6244"/>
    <w:rsid w:val="00FC49E4"/>
    <w:rsid w:val="00FD343E"/>
    <w:rsid w:val="00FD6110"/>
    <w:rsid w:val="00FD69BD"/>
    <w:rsid w:val="00FE3353"/>
    <w:rsid w:val="00FE414D"/>
    <w:rsid w:val="00FE70C4"/>
    <w:rsid w:val="00FF20BC"/>
    <w:rsid w:val="00FF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2021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02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F1DBA"/>
    <w:rPr>
      <w:rFonts w:cs="Times New Roman"/>
      <w:b/>
      <w:bCs/>
      <w:color w:val="008000"/>
    </w:rPr>
  </w:style>
  <w:style w:type="paragraph" w:customStyle="1" w:styleId="Default">
    <w:name w:val="Default"/>
    <w:rsid w:val="003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255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3">
    <w:name w:val="Без интервала Знак"/>
    <w:link w:val="af2"/>
    <w:uiPriority w:val="1"/>
    <w:rsid w:val="00B255E7"/>
    <w:rPr>
      <w:rFonts w:ascii="Calibri" w:eastAsia="Times New Roman" w:hAnsi="Calibri" w:cs="Times New Roman"/>
      <w:lang w:val="en-US" w:bidi="en-US"/>
    </w:rPr>
  </w:style>
  <w:style w:type="paragraph" w:styleId="af4">
    <w:name w:val="Body Text Indent"/>
    <w:basedOn w:val="a"/>
    <w:link w:val="af5"/>
    <w:uiPriority w:val="99"/>
    <w:rsid w:val="00BA7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A7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BA701B"/>
    <w:pPr>
      <w:numPr>
        <w:ilvl w:val="2"/>
      </w:num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table" w:styleId="af6">
    <w:name w:val="Table Grid"/>
    <w:basedOn w:val="a1"/>
    <w:uiPriority w:val="39"/>
    <w:rsid w:val="00A4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606B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2021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02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F1DBA"/>
    <w:rPr>
      <w:rFonts w:cs="Times New Roman"/>
      <w:b/>
      <w:bCs/>
      <w:color w:val="008000"/>
    </w:rPr>
  </w:style>
  <w:style w:type="paragraph" w:customStyle="1" w:styleId="Default">
    <w:name w:val="Default"/>
    <w:rsid w:val="003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255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3">
    <w:name w:val="Без интервала Знак"/>
    <w:link w:val="af2"/>
    <w:uiPriority w:val="1"/>
    <w:rsid w:val="00B255E7"/>
    <w:rPr>
      <w:rFonts w:ascii="Calibri" w:eastAsia="Times New Roman" w:hAnsi="Calibri" w:cs="Times New Roman"/>
      <w:lang w:val="en-US" w:bidi="en-US"/>
    </w:rPr>
  </w:style>
  <w:style w:type="paragraph" w:styleId="af4">
    <w:name w:val="Body Text Indent"/>
    <w:basedOn w:val="a"/>
    <w:link w:val="af5"/>
    <w:uiPriority w:val="99"/>
    <w:rsid w:val="00BA7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A7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BA701B"/>
    <w:pPr>
      <w:numPr>
        <w:ilvl w:val="2"/>
      </w:num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table" w:styleId="af6">
    <w:name w:val="Table Grid"/>
    <w:basedOn w:val="a1"/>
    <w:uiPriority w:val="39"/>
    <w:rsid w:val="00A4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06B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garantF1://12036354.17" TargetMode="External"/><Relationship Id="rId18" Type="http://schemas.openxmlformats.org/officeDocument/2006/relationships/hyperlink" Target="consultantplus://offline/ref=833E066E0CB53695481514441E818337013A759B51000381D036FD50z5VD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12036354.15" TargetMode="External"/><Relationship Id="rId17" Type="http://schemas.openxmlformats.org/officeDocument/2006/relationships/hyperlink" Target="consultantplus://offline/ref=833E066E0CB53695481514441E818337083C719A51025E8BD86FF1525A974B790E423F61ABF7A6FFz8V0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3E066E0CB53695481514441E818337083C719A51025E8BD86FF1525A974B790E423F61ABF7A6FAz8VDC" TargetMode="External"/><Relationship Id="rId20" Type="http://schemas.openxmlformats.org/officeDocument/2006/relationships/hyperlink" Target="consultantplus://offline/ref=833E066E0CB53695481514441E818337083C779D520E5E8BD86FF1525Az9V7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4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3E066E0CB53695481514441E8183370039779D56000381D036FD505D98146E090B3360ABF7A0zFVD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833E066E0CB53695481514441E818337083C709A52085E8BD86FF1525Az9V7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garantF1://12036354.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82D6-B27A-445B-9763-92D2B0A6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4041</Words>
  <Characters>23037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2</cp:revision>
  <cp:lastPrinted>2018-09-07T12:08:00Z</cp:lastPrinted>
  <dcterms:created xsi:type="dcterms:W3CDTF">2018-10-09T04:16:00Z</dcterms:created>
  <dcterms:modified xsi:type="dcterms:W3CDTF">2018-10-09T04:16:00Z</dcterms:modified>
</cp:coreProperties>
</file>